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FE919" w14:textId="77777777" w:rsidR="008D3A30" w:rsidRDefault="008D3A30" w:rsidP="001C7FAA">
      <w:pPr>
        <w:ind w:left="720" w:hanging="360"/>
        <w:jc w:val="both"/>
      </w:pPr>
    </w:p>
    <w:p w14:paraId="78FE19A7" w14:textId="77777777" w:rsidR="008D3A30" w:rsidRPr="00465B37" w:rsidRDefault="008D3A30" w:rsidP="001C7FAA">
      <w:pPr>
        <w:pStyle w:val="Akapitzlist"/>
        <w:jc w:val="center"/>
        <w:rPr>
          <w:rFonts w:cstheme="minorHAnsi"/>
        </w:rPr>
      </w:pPr>
      <w:r w:rsidRPr="00465B37">
        <w:rPr>
          <w:rFonts w:cstheme="minorHAnsi"/>
        </w:rPr>
        <w:t xml:space="preserve">REGULAMIN </w:t>
      </w:r>
      <w:r w:rsidR="00FD03F9" w:rsidRPr="00465B37">
        <w:rPr>
          <w:rFonts w:cstheme="minorHAnsi"/>
        </w:rPr>
        <w:t xml:space="preserve">KONKURSU </w:t>
      </w:r>
      <w:r w:rsidR="003E2C21" w:rsidRPr="00465B37">
        <w:rPr>
          <w:rFonts w:cstheme="minorHAnsi"/>
        </w:rPr>
        <w:t xml:space="preserve">WIEDZY </w:t>
      </w:r>
      <w:r w:rsidRPr="00465B37">
        <w:rPr>
          <w:rFonts w:cstheme="minorHAnsi"/>
        </w:rPr>
        <w:t>O TEATRZE LUDOWYM</w:t>
      </w:r>
    </w:p>
    <w:p w14:paraId="472B1700" w14:textId="77777777" w:rsidR="008D3A30" w:rsidRPr="00465B37" w:rsidRDefault="008D3A30" w:rsidP="001C7FAA">
      <w:pPr>
        <w:pStyle w:val="Akapitzlist"/>
        <w:jc w:val="both"/>
        <w:rPr>
          <w:rFonts w:cstheme="minorHAnsi"/>
        </w:rPr>
      </w:pPr>
    </w:p>
    <w:p w14:paraId="5B1E343D" w14:textId="77777777" w:rsidR="00AC3E06" w:rsidRPr="00465B37" w:rsidRDefault="00AC3E06" w:rsidP="001C7FAA">
      <w:pPr>
        <w:pStyle w:val="Akapitzlist"/>
        <w:numPr>
          <w:ilvl w:val="0"/>
          <w:numId w:val="1"/>
        </w:numPr>
        <w:jc w:val="both"/>
        <w:rPr>
          <w:rFonts w:cstheme="minorHAnsi"/>
        </w:rPr>
      </w:pPr>
      <w:r w:rsidRPr="00465B37">
        <w:rPr>
          <w:rFonts w:cstheme="minorHAnsi"/>
        </w:rPr>
        <w:t>Organizatorem konkursu jest Teatr Ludowy w Krakowie</w:t>
      </w:r>
      <w:r w:rsidR="004D3F83" w:rsidRPr="00465B37">
        <w:rPr>
          <w:rFonts w:cstheme="minorHAnsi"/>
        </w:rPr>
        <w:t>.</w:t>
      </w:r>
      <w:r w:rsidR="00FD03F9" w:rsidRPr="00465B37">
        <w:rPr>
          <w:rFonts w:cstheme="minorHAnsi"/>
        </w:rPr>
        <w:t xml:space="preserve"> Organizator jest uprawniony do dokonywania zmian w Regulaminie w każdym czasie. Organizator może odwołać konkurs w każdym czasie bez podania przyczyny.</w:t>
      </w:r>
    </w:p>
    <w:p w14:paraId="30C6EED0" w14:textId="77777777" w:rsidR="00AC3E06" w:rsidRPr="00465B37" w:rsidRDefault="00596D82" w:rsidP="001C7FAA">
      <w:pPr>
        <w:pStyle w:val="Akapitzlist"/>
        <w:numPr>
          <w:ilvl w:val="0"/>
          <w:numId w:val="1"/>
        </w:numPr>
        <w:jc w:val="both"/>
        <w:rPr>
          <w:rFonts w:cstheme="minorHAnsi"/>
        </w:rPr>
      </w:pPr>
      <w:r w:rsidRPr="00465B37">
        <w:rPr>
          <w:rFonts w:cstheme="minorHAnsi"/>
        </w:rPr>
        <w:t xml:space="preserve"> Konkurs skierowany jest do </w:t>
      </w:r>
      <w:r w:rsidR="00AC3E06" w:rsidRPr="00465B37">
        <w:rPr>
          <w:rFonts w:cstheme="minorHAnsi"/>
        </w:rPr>
        <w:t>pełnoletnich</w:t>
      </w:r>
      <w:r w:rsidR="003E2C21" w:rsidRPr="00465B37">
        <w:rPr>
          <w:rFonts w:cstheme="minorHAnsi"/>
        </w:rPr>
        <w:t>, posiadających pełną zdolność do czynności prawnych</w:t>
      </w:r>
      <w:r w:rsidR="00AC3E06" w:rsidRPr="00465B37">
        <w:rPr>
          <w:rFonts w:cstheme="minorHAnsi"/>
        </w:rPr>
        <w:t xml:space="preserve"> mieszkańców Krakowa.</w:t>
      </w:r>
      <w:r w:rsidRPr="00465B37">
        <w:rPr>
          <w:rFonts w:cstheme="minorHAnsi"/>
        </w:rPr>
        <w:t xml:space="preserve"> </w:t>
      </w:r>
    </w:p>
    <w:p w14:paraId="5AC4758E" w14:textId="77777777" w:rsidR="00AC3E06" w:rsidRPr="00465B37" w:rsidRDefault="00596D82" w:rsidP="001C7FAA">
      <w:pPr>
        <w:pStyle w:val="Akapitzlist"/>
        <w:numPr>
          <w:ilvl w:val="0"/>
          <w:numId w:val="1"/>
        </w:numPr>
        <w:jc w:val="both"/>
        <w:rPr>
          <w:rFonts w:cstheme="minorHAnsi"/>
        </w:rPr>
      </w:pPr>
      <w:r w:rsidRPr="00465B37">
        <w:rPr>
          <w:rFonts w:cstheme="minorHAnsi"/>
        </w:rPr>
        <w:t xml:space="preserve">Nad przebiegiem konkursu czuwa komisja złożona z 3 osób </w:t>
      </w:r>
      <w:r w:rsidR="00AC3E06" w:rsidRPr="00465B37">
        <w:rPr>
          <w:rFonts w:cstheme="minorHAnsi"/>
        </w:rPr>
        <w:t>wyłonionych przez</w:t>
      </w:r>
      <w:r w:rsidRPr="00465B37">
        <w:rPr>
          <w:rFonts w:cstheme="minorHAnsi"/>
        </w:rPr>
        <w:t xml:space="preserve"> organizatora</w:t>
      </w:r>
      <w:r w:rsidR="003E2484" w:rsidRPr="00465B37">
        <w:rPr>
          <w:rFonts w:cstheme="minorHAnsi"/>
        </w:rPr>
        <w:t>.</w:t>
      </w:r>
    </w:p>
    <w:p w14:paraId="3DDEBA2D" w14:textId="77777777" w:rsidR="00AC3E06" w:rsidRPr="00465B37" w:rsidRDefault="00596D82" w:rsidP="001C7FAA">
      <w:pPr>
        <w:pStyle w:val="Akapitzlist"/>
        <w:numPr>
          <w:ilvl w:val="0"/>
          <w:numId w:val="1"/>
        </w:numPr>
        <w:jc w:val="both"/>
        <w:rPr>
          <w:rFonts w:cstheme="minorHAnsi"/>
        </w:rPr>
      </w:pPr>
      <w:r w:rsidRPr="00465B37">
        <w:rPr>
          <w:rFonts w:cstheme="minorHAnsi"/>
        </w:rPr>
        <w:t xml:space="preserve">Wszelkie sprawy sporne rozstrzyga w/w komisja. </w:t>
      </w:r>
    </w:p>
    <w:p w14:paraId="24993846" w14:textId="77777777" w:rsidR="00AC3E06" w:rsidRPr="00465B37" w:rsidRDefault="00596D82" w:rsidP="001C7FAA">
      <w:pPr>
        <w:pStyle w:val="Akapitzlist"/>
        <w:numPr>
          <w:ilvl w:val="0"/>
          <w:numId w:val="1"/>
        </w:numPr>
        <w:jc w:val="both"/>
        <w:rPr>
          <w:rFonts w:cstheme="minorHAnsi"/>
        </w:rPr>
      </w:pPr>
      <w:r w:rsidRPr="00465B37">
        <w:rPr>
          <w:rFonts w:cstheme="minorHAnsi"/>
        </w:rPr>
        <w:t xml:space="preserve"> Konkurs podzielony jest na </w:t>
      </w:r>
      <w:r w:rsidR="003E2484" w:rsidRPr="00465B37">
        <w:rPr>
          <w:rFonts w:cstheme="minorHAnsi"/>
        </w:rPr>
        <w:t>2</w:t>
      </w:r>
      <w:r w:rsidRPr="00465B37">
        <w:rPr>
          <w:rFonts w:cstheme="minorHAnsi"/>
        </w:rPr>
        <w:t xml:space="preserve"> etapy. Etap II</w:t>
      </w:r>
      <w:r w:rsidR="003E2C21" w:rsidRPr="00465B37">
        <w:rPr>
          <w:rFonts w:cstheme="minorHAnsi"/>
        </w:rPr>
        <w:t xml:space="preserve"> rozpocznie </w:t>
      </w:r>
      <w:r w:rsidRPr="00465B37">
        <w:rPr>
          <w:rFonts w:cstheme="minorHAnsi"/>
        </w:rPr>
        <w:t xml:space="preserve">się </w:t>
      </w:r>
      <w:r w:rsidR="003E2C21" w:rsidRPr="00465B37">
        <w:rPr>
          <w:rFonts w:cstheme="minorHAnsi"/>
        </w:rPr>
        <w:t xml:space="preserve">w dniu </w:t>
      </w:r>
      <w:r w:rsidR="00AC3E06" w:rsidRPr="00465B37">
        <w:rPr>
          <w:rFonts w:cstheme="minorHAnsi"/>
        </w:rPr>
        <w:t xml:space="preserve">28 września </w:t>
      </w:r>
      <w:r w:rsidRPr="00465B37">
        <w:rPr>
          <w:rFonts w:cstheme="minorHAnsi"/>
        </w:rPr>
        <w:t>2019</w:t>
      </w:r>
      <w:r w:rsidR="003E2C21" w:rsidRPr="00465B37">
        <w:rPr>
          <w:rFonts w:cstheme="minorHAnsi"/>
        </w:rPr>
        <w:t xml:space="preserve"> </w:t>
      </w:r>
      <w:r w:rsidRPr="00465B37">
        <w:rPr>
          <w:rFonts w:cstheme="minorHAnsi"/>
        </w:rPr>
        <w:t xml:space="preserve">r. o godzinie </w:t>
      </w:r>
      <w:r w:rsidR="00AC3E06" w:rsidRPr="00465B37">
        <w:rPr>
          <w:rFonts w:cstheme="minorHAnsi"/>
        </w:rPr>
        <w:t>18:00</w:t>
      </w:r>
      <w:r w:rsidRPr="00465B37">
        <w:rPr>
          <w:rFonts w:cstheme="minorHAnsi"/>
        </w:rPr>
        <w:t xml:space="preserve">. </w:t>
      </w:r>
    </w:p>
    <w:p w14:paraId="2510ACCC" w14:textId="77777777" w:rsidR="00AC3E06" w:rsidRPr="00465B37" w:rsidRDefault="00596D82" w:rsidP="001C7FAA">
      <w:pPr>
        <w:pStyle w:val="Akapitzlist"/>
        <w:numPr>
          <w:ilvl w:val="0"/>
          <w:numId w:val="1"/>
        </w:numPr>
        <w:jc w:val="both"/>
        <w:rPr>
          <w:rFonts w:cstheme="minorHAnsi"/>
        </w:rPr>
      </w:pPr>
      <w:r w:rsidRPr="00465B37">
        <w:rPr>
          <w:rFonts w:cstheme="minorHAnsi"/>
        </w:rPr>
        <w:t xml:space="preserve">Miejsce konkursu: </w:t>
      </w:r>
      <w:r w:rsidR="00AC3E06" w:rsidRPr="00465B37">
        <w:rPr>
          <w:rFonts w:cstheme="minorHAnsi"/>
        </w:rPr>
        <w:t>Teatr Ludowy w Krakowie, Scena Stolarnia</w:t>
      </w:r>
      <w:r w:rsidR="003E2C21" w:rsidRPr="00465B37">
        <w:rPr>
          <w:rFonts w:cstheme="minorHAnsi"/>
        </w:rPr>
        <w:t>, Osiedle Teatralne 23 w Krakowie.</w:t>
      </w:r>
    </w:p>
    <w:p w14:paraId="0BC1E002" w14:textId="77777777" w:rsidR="003E2C21" w:rsidRPr="00465B37" w:rsidRDefault="00596D82" w:rsidP="001C7FAA">
      <w:pPr>
        <w:pStyle w:val="Akapitzlist"/>
        <w:numPr>
          <w:ilvl w:val="0"/>
          <w:numId w:val="1"/>
        </w:numPr>
        <w:jc w:val="both"/>
        <w:rPr>
          <w:rFonts w:cstheme="minorHAnsi"/>
        </w:rPr>
      </w:pPr>
      <w:r w:rsidRPr="00465B37">
        <w:rPr>
          <w:rFonts w:cstheme="minorHAnsi"/>
        </w:rPr>
        <w:t xml:space="preserve"> Etap I </w:t>
      </w:r>
    </w:p>
    <w:p w14:paraId="27BB74A9" w14:textId="2AB4D99A" w:rsidR="00F60575" w:rsidRPr="00465B37" w:rsidRDefault="00596D82" w:rsidP="001C7FAA">
      <w:pPr>
        <w:pStyle w:val="Akapitzlist"/>
        <w:jc w:val="both"/>
        <w:rPr>
          <w:rFonts w:cstheme="minorHAnsi"/>
        </w:rPr>
      </w:pPr>
      <w:r w:rsidRPr="00465B37">
        <w:rPr>
          <w:rFonts w:cstheme="minorHAnsi"/>
        </w:rPr>
        <w:t xml:space="preserve">Chętni do udziału w konkursie </w:t>
      </w:r>
      <w:r w:rsidR="00AC3E06" w:rsidRPr="00465B37">
        <w:rPr>
          <w:rFonts w:cstheme="minorHAnsi"/>
        </w:rPr>
        <w:t>zgłaszają swój udział poprzez wypełnienie formularza zamieszczonego na s</w:t>
      </w:r>
      <w:r w:rsidR="001C7FAA" w:rsidRPr="00465B37">
        <w:rPr>
          <w:rFonts w:cstheme="minorHAnsi"/>
        </w:rPr>
        <w:t>tronie www.ludowy.pl</w:t>
      </w:r>
      <w:r w:rsidR="00AC3E06" w:rsidRPr="00465B37">
        <w:rPr>
          <w:rFonts w:cstheme="minorHAnsi"/>
        </w:rPr>
        <w:t xml:space="preserve"> w </w:t>
      </w:r>
      <w:r w:rsidRPr="00465B37">
        <w:rPr>
          <w:rFonts w:cstheme="minorHAnsi"/>
        </w:rPr>
        <w:t xml:space="preserve">nieprzekraczalnym terminie do </w:t>
      </w:r>
      <w:r w:rsidR="003E2C21" w:rsidRPr="00465B37">
        <w:rPr>
          <w:rFonts w:cstheme="minorHAnsi"/>
        </w:rPr>
        <w:t xml:space="preserve">dnia </w:t>
      </w:r>
      <w:r w:rsidR="00F60575" w:rsidRPr="00465B37">
        <w:rPr>
          <w:rFonts w:cstheme="minorHAnsi"/>
        </w:rPr>
        <w:t>26 września</w:t>
      </w:r>
      <w:r w:rsidRPr="00465B37">
        <w:rPr>
          <w:rFonts w:cstheme="minorHAnsi"/>
        </w:rPr>
        <w:t xml:space="preserve"> 2019</w:t>
      </w:r>
      <w:r w:rsidR="003E2C21" w:rsidRPr="00465B37">
        <w:rPr>
          <w:rFonts w:cstheme="minorHAnsi"/>
        </w:rPr>
        <w:t xml:space="preserve"> </w:t>
      </w:r>
      <w:r w:rsidRPr="00465B37">
        <w:rPr>
          <w:rFonts w:cstheme="minorHAnsi"/>
        </w:rPr>
        <w:t xml:space="preserve">r. </w:t>
      </w:r>
      <w:r w:rsidR="00F60575" w:rsidRPr="00465B37">
        <w:rPr>
          <w:rFonts w:cstheme="minorHAnsi"/>
        </w:rPr>
        <w:t xml:space="preserve"> do godziny: 14:00.</w:t>
      </w:r>
    </w:p>
    <w:p w14:paraId="5D773941" w14:textId="77777777" w:rsidR="003E2484" w:rsidRPr="00465B37" w:rsidRDefault="00AC3E06" w:rsidP="001C7FAA">
      <w:pPr>
        <w:pStyle w:val="Akapitzlist"/>
        <w:jc w:val="both"/>
        <w:rPr>
          <w:rFonts w:cstheme="minorHAnsi"/>
        </w:rPr>
      </w:pPr>
      <w:r w:rsidRPr="00465B37">
        <w:rPr>
          <w:rFonts w:cstheme="minorHAnsi"/>
        </w:rPr>
        <w:t xml:space="preserve">Zgłaszać mogą się uczestnicy indywidualni lub zespoły (maksymalnie </w:t>
      </w:r>
      <w:r w:rsidR="00F60575" w:rsidRPr="00465B37">
        <w:rPr>
          <w:rFonts w:cstheme="minorHAnsi"/>
        </w:rPr>
        <w:t>2</w:t>
      </w:r>
      <w:r w:rsidRPr="00465B37">
        <w:rPr>
          <w:rFonts w:cstheme="minorHAnsi"/>
        </w:rPr>
        <w:t>-osobowe). UWAGA! Zespoły wysyłają tylko jeden formularz, w którym wpisują imiona i nazwiska wszystkich przedstawicieli zespołu.</w:t>
      </w:r>
      <w:r w:rsidR="003E2484" w:rsidRPr="00465B37">
        <w:rPr>
          <w:rFonts w:cstheme="minorHAnsi"/>
        </w:rPr>
        <w:t xml:space="preserve"> Formularze należy wysyłać na adres: </w:t>
      </w:r>
      <w:hyperlink r:id="rId5" w:history="1">
        <w:r w:rsidR="003E2484" w:rsidRPr="00465B37">
          <w:rPr>
            <w:rStyle w:val="Hipercze"/>
            <w:rFonts w:cstheme="minorHAnsi"/>
          </w:rPr>
          <w:t>promocja@ludowy.pl</w:t>
        </w:r>
      </w:hyperlink>
      <w:r w:rsidR="003E2484" w:rsidRPr="00465B37">
        <w:rPr>
          <w:rFonts w:cstheme="minorHAnsi"/>
        </w:rPr>
        <w:t>, w tytule maila wpisując: „TURNIEJ”. Do udziału w konkursie zostanie zakwalifikowanych dziesięciu uczestników/zespołów, którzy wyślą fo</w:t>
      </w:r>
      <w:r w:rsidR="008D3A30" w:rsidRPr="00465B37">
        <w:rPr>
          <w:rFonts w:cstheme="minorHAnsi"/>
        </w:rPr>
        <w:t>r</w:t>
      </w:r>
      <w:r w:rsidR="003E2484" w:rsidRPr="00465B37">
        <w:rPr>
          <w:rFonts w:cstheme="minorHAnsi"/>
        </w:rPr>
        <w:t>mularz jako pierwsi oraz dodatkowo potwierdzą swój udział telefonicznie (organizator konkursu zadzwoni do wszystkich zgłoszonych uczestników</w:t>
      </w:r>
      <w:r w:rsidR="003E2C21" w:rsidRPr="00465B37">
        <w:rPr>
          <w:rFonts w:cstheme="minorHAnsi"/>
        </w:rPr>
        <w:t>/ zespołów</w:t>
      </w:r>
      <w:r w:rsidR="003E2484" w:rsidRPr="00465B37">
        <w:rPr>
          <w:rFonts w:cstheme="minorHAnsi"/>
        </w:rPr>
        <w:t>).</w:t>
      </w:r>
      <w:r w:rsidR="001100AB" w:rsidRPr="00465B37">
        <w:rPr>
          <w:rFonts w:cstheme="minorHAnsi"/>
        </w:rPr>
        <w:t xml:space="preserve"> Wysłanie formularza stanowi akceptację niniejszego Regulaminu. Wysłanie formularza stanowi również zgodę na wykorzystanie wizerunku zawodnika/zespołu dla celów promocyjnych Teatru Ludowego w Krakowie (zamieszczenie relacji na stronie internetowej Teatru Ludowego w Krakowie i materiałach promocyjnych/informacyjnych/reklamowych). Zgoda na wykorzystanie wizerunk</w:t>
      </w:r>
      <w:r w:rsidR="00140CF5" w:rsidRPr="00465B37">
        <w:rPr>
          <w:rFonts w:cstheme="minorHAnsi"/>
        </w:rPr>
        <w:t>u jest bezterminowa i nieodwoł</w:t>
      </w:r>
      <w:r w:rsidR="001100AB" w:rsidRPr="00465B37">
        <w:rPr>
          <w:rFonts w:cstheme="minorHAnsi"/>
        </w:rPr>
        <w:t>alna.</w:t>
      </w:r>
      <w:r w:rsidR="00140CF5" w:rsidRPr="00465B37">
        <w:rPr>
          <w:rFonts w:cstheme="minorHAnsi"/>
        </w:rPr>
        <w:t xml:space="preserve"> Udział w konkursie jest całkowicie dobrowolny i bezpłatny.</w:t>
      </w:r>
    </w:p>
    <w:p w14:paraId="41DC65DA" w14:textId="77777777" w:rsidR="003E2484" w:rsidRPr="00465B37" w:rsidRDefault="00596D82" w:rsidP="001C7FAA">
      <w:pPr>
        <w:pStyle w:val="Akapitzlist"/>
        <w:numPr>
          <w:ilvl w:val="0"/>
          <w:numId w:val="1"/>
        </w:numPr>
        <w:jc w:val="both"/>
        <w:rPr>
          <w:rFonts w:cstheme="minorHAnsi"/>
        </w:rPr>
      </w:pPr>
      <w:r w:rsidRPr="00465B37">
        <w:rPr>
          <w:rFonts w:cstheme="minorHAnsi"/>
        </w:rPr>
        <w:t xml:space="preserve">ETAP II </w:t>
      </w:r>
    </w:p>
    <w:p w14:paraId="3F3C43F9" w14:textId="77777777" w:rsidR="003E2484" w:rsidRPr="00465B37" w:rsidRDefault="003E2484" w:rsidP="001C7FAA">
      <w:pPr>
        <w:pStyle w:val="Akapitzlist"/>
        <w:numPr>
          <w:ilvl w:val="0"/>
          <w:numId w:val="3"/>
        </w:numPr>
        <w:jc w:val="both"/>
        <w:rPr>
          <w:rFonts w:cstheme="minorHAnsi"/>
        </w:rPr>
      </w:pPr>
      <w:r w:rsidRPr="00465B37">
        <w:rPr>
          <w:rFonts w:cstheme="minorHAnsi"/>
        </w:rPr>
        <w:t>RUNDA</w:t>
      </w:r>
    </w:p>
    <w:p w14:paraId="060870E4" w14:textId="77777777" w:rsidR="003E2484" w:rsidRPr="00465B37" w:rsidRDefault="00596D82" w:rsidP="001C7FAA">
      <w:pPr>
        <w:pStyle w:val="Akapitzlist"/>
        <w:ind w:left="1080"/>
        <w:jc w:val="both"/>
        <w:rPr>
          <w:rFonts w:cstheme="minorHAnsi"/>
        </w:rPr>
      </w:pPr>
      <w:r w:rsidRPr="00465B37">
        <w:rPr>
          <w:rFonts w:cstheme="minorHAnsi"/>
        </w:rPr>
        <w:t>Ucz</w:t>
      </w:r>
      <w:r w:rsidR="003E2484" w:rsidRPr="00465B37">
        <w:rPr>
          <w:rFonts w:cstheme="minorHAnsi"/>
        </w:rPr>
        <w:t>estnicy</w:t>
      </w:r>
      <w:r w:rsidRPr="00465B37">
        <w:rPr>
          <w:rFonts w:cstheme="minorHAnsi"/>
        </w:rPr>
        <w:t xml:space="preserve"> odpowiadają na czas na pytania prowadzącego. Kolejność zawodników odpowiadających w pierwszej rundzie jest ustalana drogą losowania. Zawodnik musi rozpocząć udzielanie odpowiedzi w czasie </w:t>
      </w:r>
      <w:r w:rsidR="003E2C21" w:rsidRPr="00465B37">
        <w:rPr>
          <w:rFonts w:cstheme="minorHAnsi"/>
        </w:rPr>
        <w:t xml:space="preserve">do </w:t>
      </w:r>
      <w:r w:rsidRPr="00465B37">
        <w:rPr>
          <w:rFonts w:cstheme="minorHAnsi"/>
        </w:rPr>
        <w:t xml:space="preserve">5 sekund od </w:t>
      </w:r>
      <w:r w:rsidR="003E2C21" w:rsidRPr="00465B37">
        <w:rPr>
          <w:rFonts w:cstheme="minorHAnsi"/>
        </w:rPr>
        <w:t xml:space="preserve">zakończenia zadawania </w:t>
      </w:r>
      <w:r w:rsidRPr="00465B37">
        <w:rPr>
          <w:rFonts w:cstheme="minorHAnsi"/>
        </w:rPr>
        <w:t>pytania. Zawodnik ma prawo poprosić raz o powtórzenie każdego pytania, wtedy zatrzymuje się czas, mierzymy go powtórnie od początku po zakończeniu czytania pytania. Wszyscy zawodnicy odpowiadają kolejno na trzy pytania. Najpierw wszyscy odpowiadają na pytania po kolei, później drugi raz po kolei</w:t>
      </w:r>
      <w:r w:rsidR="00F60575" w:rsidRPr="00465B37">
        <w:rPr>
          <w:rFonts w:cstheme="minorHAnsi"/>
        </w:rPr>
        <w:t>.</w:t>
      </w:r>
      <w:r w:rsidRPr="00465B37">
        <w:rPr>
          <w:rFonts w:cstheme="minorHAnsi"/>
        </w:rPr>
        <w:t xml:space="preserve"> Zawodnik, który odpowie prawidłowo zachowuje tzw. szansę.  Zawodnik, który odpowie błędnie lub zacznie udzielać odpowiedzi za późno, traci szansę. Zawodnik, który na </w:t>
      </w:r>
      <w:r w:rsidR="00F60575" w:rsidRPr="00465B37">
        <w:rPr>
          <w:rFonts w:cstheme="minorHAnsi"/>
        </w:rPr>
        <w:t>2</w:t>
      </w:r>
      <w:r w:rsidRPr="00465B37">
        <w:rPr>
          <w:rFonts w:cstheme="minorHAnsi"/>
        </w:rPr>
        <w:t xml:space="preserve"> pytania odpowiedział źle, traci wszystkie szanse i kończy tym samym uczestnictwo w konkursie</w:t>
      </w:r>
      <w:r w:rsidR="003E2484" w:rsidRPr="00465B37">
        <w:rPr>
          <w:rFonts w:cstheme="minorHAnsi"/>
        </w:rPr>
        <w:t>.</w:t>
      </w:r>
      <w:r w:rsidRPr="00465B37">
        <w:rPr>
          <w:rFonts w:cstheme="minorHAnsi"/>
        </w:rPr>
        <w:t xml:space="preserve">  Zawodnik, który odpowiedział dobrze przynajmniej na jedno pytanie, przechodzi do drugiej rundy konkursu ze swoimi szansami. </w:t>
      </w:r>
    </w:p>
    <w:p w14:paraId="0CDF8E9B" w14:textId="77777777" w:rsidR="003E2484" w:rsidRPr="00465B37" w:rsidRDefault="003E2484" w:rsidP="001C7FAA">
      <w:pPr>
        <w:pStyle w:val="Akapitzlist"/>
        <w:numPr>
          <w:ilvl w:val="0"/>
          <w:numId w:val="3"/>
        </w:numPr>
        <w:jc w:val="both"/>
        <w:rPr>
          <w:rFonts w:cstheme="minorHAnsi"/>
        </w:rPr>
      </w:pPr>
      <w:r w:rsidRPr="00465B37">
        <w:rPr>
          <w:rFonts w:cstheme="minorHAnsi"/>
        </w:rPr>
        <w:t>RUNDA</w:t>
      </w:r>
    </w:p>
    <w:p w14:paraId="776E977D" w14:textId="77777777" w:rsidR="003E2484" w:rsidRPr="00465B37" w:rsidRDefault="00596D82" w:rsidP="001C7FAA">
      <w:pPr>
        <w:pStyle w:val="Akapitzlist"/>
        <w:ind w:left="1080"/>
        <w:jc w:val="both"/>
        <w:rPr>
          <w:rFonts w:cstheme="minorHAnsi"/>
        </w:rPr>
      </w:pPr>
      <w:r w:rsidRPr="00465B37">
        <w:rPr>
          <w:rFonts w:cstheme="minorHAnsi"/>
        </w:rPr>
        <w:t xml:space="preserve">W drugiej rundzie zawodnicy odpowiadają na pytania wskazując siebie nawzajem.  Najpierw zawodnik pierwszy, który pozostał po pierwszej rundzie odpowiada na pytanie zadane przez prowadzącego konkurs. Jeśli odpowie dobrze - zachowuje szansę i wskazuje </w:t>
      </w:r>
      <w:r w:rsidRPr="00465B37">
        <w:rPr>
          <w:rFonts w:cstheme="minorHAnsi"/>
        </w:rPr>
        <w:lastRenderedPageBreak/>
        <w:t>na zawodnika, który ma odpowiadać na kolejne pytanie.  Jeśli jakiś zawodnik odpowie źle, traci szansę i nie może wskazać kolejnego zawodnika do odpowiedzi. Wtedy ten poprzedni wskazuje odpowiadającego. W drugiej rundzie zawodnicy odpowiadają na pytania tak długo, aż tylko trzech zawodników zostanie z szansami, jedną, dwiema lub trzema.</w:t>
      </w:r>
    </w:p>
    <w:p w14:paraId="68B685AD" w14:textId="77777777" w:rsidR="003E2484" w:rsidRPr="00465B37" w:rsidRDefault="003E2484" w:rsidP="001C7FAA">
      <w:pPr>
        <w:pStyle w:val="Akapitzlist"/>
        <w:numPr>
          <w:ilvl w:val="0"/>
          <w:numId w:val="3"/>
        </w:numPr>
        <w:jc w:val="both"/>
        <w:rPr>
          <w:rFonts w:cstheme="minorHAnsi"/>
        </w:rPr>
      </w:pPr>
      <w:r w:rsidRPr="00465B37">
        <w:rPr>
          <w:rFonts w:cstheme="minorHAnsi"/>
        </w:rPr>
        <w:t>RUNDA - FINAŁ</w:t>
      </w:r>
    </w:p>
    <w:p w14:paraId="3D333403" w14:textId="77777777" w:rsidR="003E2484" w:rsidRPr="00465B37" w:rsidRDefault="00596D82" w:rsidP="001C7FAA">
      <w:pPr>
        <w:pStyle w:val="Akapitzlist"/>
        <w:ind w:left="1080"/>
        <w:jc w:val="both"/>
        <w:rPr>
          <w:rFonts w:cstheme="minorHAnsi"/>
        </w:rPr>
      </w:pPr>
      <w:r w:rsidRPr="00465B37">
        <w:rPr>
          <w:rFonts w:cstheme="minorHAnsi"/>
        </w:rPr>
        <w:t xml:space="preserve">W finałowej rundzie uczestniczą trzej zawodnicy, którzy zachowali najdłużej przynajmniej jedną szansę.  Za zachowanie szans z 2 rundy zawodnicy mają doliczane punkty: za jedną - 10 pkt., za dwie – 20 pkt., za trzy – 30 pkt. - Finaliści </w:t>
      </w:r>
      <w:r w:rsidR="00F60575" w:rsidRPr="00465B37">
        <w:rPr>
          <w:rFonts w:cstheme="minorHAnsi"/>
        </w:rPr>
        <w:t xml:space="preserve">najpierw odpowiadają na czas. Zawodnik, który trzy razy zgłosi się jako pierwszy do odpowiedzi, wyznacza kolejnego dopowiadającego. Zawodnicy wyznaczają siebie nawzajem do odpowiedzi do momentu aż spośród nich zostanie tylko jeden zwycięski zawodnik. </w:t>
      </w:r>
    </w:p>
    <w:p w14:paraId="705F1BB9" w14:textId="3C89A9C5" w:rsidR="006B7F92" w:rsidRPr="00465B37" w:rsidRDefault="003E2484" w:rsidP="001C7FAA">
      <w:pPr>
        <w:pStyle w:val="Akapitzlist"/>
        <w:numPr>
          <w:ilvl w:val="0"/>
          <w:numId w:val="1"/>
        </w:numPr>
        <w:jc w:val="both"/>
        <w:rPr>
          <w:rFonts w:cstheme="minorHAnsi"/>
        </w:rPr>
      </w:pPr>
      <w:r w:rsidRPr="00465B37">
        <w:rPr>
          <w:rFonts w:cstheme="minorHAnsi"/>
        </w:rPr>
        <w:t>Zakres wiedzy: historia oraz bieżąc informacje dotyczące działalności Teatru Ludowego</w:t>
      </w:r>
      <w:r w:rsidR="00925FA7" w:rsidRPr="00465B37">
        <w:rPr>
          <w:rFonts w:cstheme="minorHAnsi"/>
        </w:rPr>
        <w:t xml:space="preserve"> </w:t>
      </w:r>
      <w:r w:rsidR="001C7FAA" w:rsidRPr="00465B37">
        <w:rPr>
          <w:rFonts w:cstheme="minorHAnsi"/>
        </w:rPr>
        <w:br/>
      </w:r>
      <w:r w:rsidR="00925FA7" w:rsidRPr="00465B37">
        <w:rPr>
          <w:rFonts w:cstheme="minorHAnsi"/>
        </w:rPr>
        <w:t>w Krakowie</w:t>
      </w:r>
      <w:r w:rsidRPr="00465B37">
        <w:rPr>
          <w:rFonts w:cstheme="minorHAnsi"/>
        </w:rPr>
        <w:t>, w tym: twórców, aktorów, repertuaru, siedziby etc.</w:t>
      </w:r>
    </w:p>
    <w:p w14:paraId="0BB770BC" w14:textId="0842C3A9" w:rsidR="00925FA7" w:rsidRPr="00465B37" w:rsidRDefault="00925FA7" w:rsidP="001C7FAA">
      <w:pPr>
        <w:pStyle w:val="Akapitzlist"/>
        <w:numPr>
          <w:ilvl w:val="0"/>
          <w:numId w:val="1"/>
        </w:numPr>
        <w:jc w:val="both"/>
        <w:rPr>
          <w:rFonts w:cstheme="minorHAnsi"/>
        </w:rPr>
      </w:pPr>
      <w:r w:rsidRPr="00465B37">
        <w:rPr>
          <w:rFonts w:cstheme="minorHAnsi"/>
        </w:rPr>
        <w:t xml:space="preserve">O zachowaniu szansy lub jej utracie decyduje organizator. W przypadku, gdy zawodnik/zespół neguje rozstrzygnięcie organizatora, obowiązany jest zgłosić zastrzeżenie zanim zostanie zadane kolejne pytania. Uchybienie terminowi pozbawia prawa do zgłoszenia zastrzeżenia, </w:t>
      </w:r>
      <w:r w:rsidR="001C7FAA" w:rsidRPr="00465B37">
        <w:rPr>
          <w:rFonts w:cstheme="minorHAnsi"/>
        </w:rPr>
        <w:br/>
      </w:r>
      <w:r w:rsidRPr="00465B37">
        <w:rPr>
          <w:rFonts w:cstheme="minorHAnsi"/>
        </w:rPr>
        <w:t xml:space="preserve">a rozstrzygnięcie pierwotne organizatora jest ostateczne. Od ponownego rozstrzygnięcia organizatora odwołanie nie przysługuje. </w:t>
      </w:r>
    </w:p>
    <w:p w14:paraId="176C9EC3" w14:textId="77777777" w:rsidR="00925FA7" w:rsidRPr="00465B37" w:rsidRDefault="00925FA7" w:rsidP="001C7FAA">
      <w:pPr>
        <w:pStyle w:val="Akapitzlist"/>
        <w:numPr>
          <w:ilvl w:val="0"/>
          <w:numId w:val="1"/>
        </w:numPr>
        <w:jc w:val="both"/>
        <w:rPr>
          <w:rFonts w:cstheme="minorHAnsi"/>
        </w:rPr>
      </w:pPr>
      <w:r w:rsidRPr="00465B37">
        <w:rPr>
          <w:rFonts w:cstheme="minorHAnsi"/>
        </w:rPr>
        <w:t>Organizator ma prawo wykluczyć zawodnika/zespół, gdy zawodnik/zespół postępuje w sposób naruszający Regulamin, dobre obyczaje lub zasady współżycia społecznego. Zakazane jest w szczególności korzystanie przez zawodników/zespół z urządzeń elektronicznych, notatek lub podpowiedzi osób postronnych. Wszyscy zawodnicy/zespoły są zobowiązani do uczestniczenia w konkursie w sposób zapewniający równość wszystkich uczestników.</w:t>
      </w:r>
    </w:p>
    <w:p w14:paraId="3D1356BD" w14:textId="77777777" w:rsidR="003E2484" w:rsidRPr="00465B37" w:rsidRDefault="003E2484" w:rsidP="001C7FAA">
      <w:pPr>
        <w:pStyle w:val="Akapitzlist"/>
        <w:numPr>
          <w:ilvl w:val="0"/>
          <w:numId w:val="1"/>
        </w:numPr>
        <w:jc w:val="both"/>
        <w:rPr>
          <w:rFonts w:cstheme="minorHAnsi"/>
        </w:rPr>
      </w:pPr>
      <w:r w:rsidRPr="00465B37">
        <w:rPr>
          <w:rFonts w:cstheme="minorHAnsi"/>
        </w:rPr>
        <w:t>Nagrodami w konkursie są:</w:t>
      </w:r>
    </w:p>
    <w:p w14:paraId="29F35778" w14:textId="6019679F" w:rsidR="003E2484" w:rsidRPr="00465B37" w:rsidRDefault="003E2484" w:rsidP="001C7FAA">
      <w:pPr>
        <w:pStyle w:val="Akapitzlist"/>
        <w:jc w:val="both"/>
        <w:rPr>
          <w:rFonts w:cstheme="minorHAnsi"/>
        </w:rPr>
      </w:pPr>
      <w:r w:rsidRPr="00465B37">
        <w:rPr>
          <w:rFonts w:cstheme="minorHAnsi"/>
        </w:rPr>
        <w:t xml:space="preserve">Za zajęcia pierwszego miejsca: tytuł „Honorowego widza Teatru Ludowego” wraz </w:t>
      </w:r>
      <w:r w:rsidR="001C7FAA" w:rsidRPr="00465B37">
        <w:rPr>
          <w:rFonts w:cstheme="minorHAnsi"/>
        </w:rPr>
        <w:br/>
      </w:r>
      <w:r w:rsidRPr="00465B37">
        <w:rPr>
          <w:rFonts w:cstheme="minorHAnsi"/>
        </w:rPr>
        <w:t xml:space="preserve">z </w:t>
      </w:r>
      <w:r w:rsidR="008D3A30" w:rsidRPr="00465B37">
        <w:rPr>
          <w:rFonts w:cstheme="minorHAnsi"/>
        </w:rPr>
        <w:t>bezpłatnym, podwójnym  zaproszeniem na wszystkie premiery tego sezonu (2019/20)</w:t>
      </w:r>
      <w:r w:rsidR="00925FA7" w:rsidRPr="00465B37">
        <w:rPr>
          <w:rFonts w:cstheme="minorHAnsi"/>
        </w:rPr>
        <w:t>.</w:t>
      </w:r>
      <w:r w:rsidR="008D3A30" w:rsidRPr="00465B37">
        <w:rPr>
          <w:rFonts w:cstheme="minorHAnsi"/>
        </w:rPr>
        <w:t xml:space="preserve"> </w:t>
      </w:r>
      <w:r w:rsidR="001C7FAA" w:rsidRPr="00465B37">
        <w:rPr>
          <w:rFonts w:cstheme="minorHAnsi"/>
        </w:rPr>
        <w:br/>
      </w:r>
      <w:r w:rsidR="00925FA7" w:rsidRPr="00465B37">
        <w:rPr>
          <w:rFonts w:cstheme="minorHAnsi"/>
        </w:rPr>
        <w:t>W</w:t>
      </w:r>
      <w:r w:rsidR="008D3A30" w:rsidRPr="00465B37">
        <w:rPr>
          <w:rFonts w:cstheme="minorHAnsi"/>
        </w:rPr>
        <w:t xml:space="preserve"> przypadku, kiedy pierwszą nagrodę otrzymuje zespół, wszyscy jego członkowie otrzymują nagrodę główną.</w:t>
      </w:r>
    </w:p>
    <w:p w14:paraId="776F6304" w14:textId="77777777" w:rsidR="008D3A30" w:rsidRPr="00465B37" w:rsidRDefault="008D3A30" w:rsidP="001C7FAA">
      <w:pPr>
        <w:pStyle w:val="Akapitzlist"/>
        <w:jc w:val="both"/>
        <w:rPr>
          <w:rFonts w:cstheme="minorHAnsi"/>
        </w:rPr>
      </w:pPr>
      <w:r w:rsidRPr="00465B37">
        <w:rPr>
          <w:rFonts w:cstheme="minorHAnsi"/>
        </w:rPr>
        <w:t>Za zajęcie drugiego i trzeciego miejsca: nagrody pocieszenia, kosz słodyczy oraz podwójne zaproszenie na jedną z premier sezonu (2019/20)</w:t>
      </w:r>
      <w:r w:rsidR="001100AB" w:rsidRPr="00465B37">
        <w:rPr>
          <w:rFonts w:cstheme="minorHAnsi"/>
        </w:rPr>
        <w:t>.</w:t>
      </w:r>
      <w:r w:rsidRPr="00465B37">
        <w:rPr>
          <w:rFonts w:cstheme="minorHAnsi"/>
        </w:rPr>
        <w:t xml:space="preserve"> </w:t>
      </w:r>
      <w:r w:rsidR="001100AB" w:rsidRPr="00465B37">
        <w:rPr>
          <w:rFonts w:cstheme="minorHAnsi"/>
        </w:rPr>
        <w:t>W</w:t>
      </w:r>
      <w:r w:rsidRPr="00465B37">
        <w:rPr>
          <w:rFonts w:cstheme="minorHAnsi"/>
        </w:rPr>
        <w:t xml:space="preserve"> przypadku, kiedy drugą lub trzecią nagrodę otrzymuje zespół, wszyscy jego członkowie otrzymują </w:t>
      </w:r>
      <w:r w:rsidR="001100AB" w:rsidRPr="00465B37">
        <w:rPr>
          <w:rFonts w:cstheme="minorHAnsi"/>
        </w:rPr>
        <w:t>zaproszenia</w:t>
      </w:r>
      <w:r w:rsidRPr="00465B37">
        <w:rPr>
          <w:rFonts w:cstheme="minorHAnsi"/>
        </w:rPr>
        <w:t>.</w:t>
      </w:r>
    </w:p>
    <w:p w14:paraId="07369B26" w14:textId="77777777" w:rsidR="001100AB" w:rsidRPr="00465B37" w:rsidRDefault="001100AB" w:rsidP="001C7FAA">
      <w:pPr>
        <w:jc w:val="both"/>
        <w:rPr>
          <w:rFonts w:cstheme="minorHAnsi"/>
        </w:rPr>
      </w:pPr>
      <w:r w:rsidRPr="00465B37">
        <w:rPr>
          <w:rFonts w:cstheme="minorHAnsi"/>
        </w:rPr>
        <w:t xml:space="preserve">13. </w:t>
      </w:r>
      <w:r w:rsidR="00140CF5" w:rsidRPr="00465B37">
        <w:rPr>
          <w:rFonts w:cstheme="minorHAnsi"/>
        </w:rPr>
        <w:t>Wysokość nagród dla każdego z zawodników nie przekracza wartości 2.000,00 złotych.</w:t>
      </w:r>
    </w:p>
    <w:p w14:paraId="54EABCAC" w14:textId="71C81E76" w:rsidR="00140CF5" w:rsidRPr="00465B37" w:rsidRDefault="00140CF5" w:rsidP="001C7FAA">
      <w:pPr>
        <w:pStyle w:val="Podstawowyakapitowy"/>
        <w:jc w:val="both"/>
        <w:rPr>
          <w:rFonts w:asciiTheme="minorHAnsi" w:eastAsia="Times New Roman" w:hAnsiTheme="minorHAnsi" w:cstheme="minorHAnsi"/>
          <w:sz w:val="22"/>
          <w:szCs w:val="22"/>
        </w:rPr>
      </w:pPr>
      <w:r w:rsidRPr="00465B37">
        <w:rPr>
          <w:rFonts w:asciiTheme="minorHAnsi" w:hAnsiTheme="minorHAnsi" w:cstheme="minorHAnsi"/>
          <w:sz w:val="22"/>
          <w:szCs w:val="22"/>
        </w:rPr>
        <w:t xml:space="preserve">14. Administratorem danych osobowych uczestników Konkursu jest Teatr Ludowy w Krakowie, Osiedle Teatralne 34, 31- 948 Kraków. Inspektorem Ochrony Danych Osobowych u Administratora jest: </w:t>
      </w:r>
      <w:r w:rsidR="007C2F00">
        <w:rPr>
          <w:rFonts w:asciiTheme="minorHAnsi" w:hAnsiTheme="minorHAnsi" w:cstheme="minorHAnsi"/>
          <w:sz w:val="22"/>
          <w:szCs w:val="22"/>
        </w:rPr>
        <w:t xml:space="preserve">Michał Maciołek. </w:t>
      </w:r>
      <w:r w:rsidRPr="00465B37">
        <w:rPr>
          <w:rFonts w:asciiTheme="minorHAnsi" w:hAnsiTheme="minorHAnsi" w:cstheme="minorHAnsi"/>
          <w:sz w:val="22"/>
          <w:szCs w:val="22"/>
        </w:rPr>
        <w:t xml:space="preserve"> Dane kontaktowe do Inspektora Ochrony Danych Osobowych:</w:t>
      </w:r>
      <w:r w:rsidRPr="00465B37">
        <w:rPr>
          <w:rFonts w:asciiTheme="minorHAnsi" w:eastAsia="Times New Roman" w:hAnsiTheme="minorHAnsi" w:cstheme="minorHAnsi"/>
          <w:sz w:val="22"/>
          <w:szCs w:val="22"/>
        </w:rPr>
        <w:t xml:space="preserve"> adres e-mail</w:t>
      </w:r>
      <w:r w:rsidR="007C2F00">
        <w:rPr>
          <w:rFonts w:asciiTheme="minorHAnsi" w:eastAsia="Times New Roman" w:hAnsiTheme="minorHAnsi" w:cstheme="minorHAnsi"/>
          <w:sz w:val="22"/>
          <w:szCs w:val="22"/>
        </w:rPr>
        <w:t xml:space="preserve">: </w:t>
      </w:r>
      <w:r w:rsidR="007C2F00" w:rsidRPr="007C2F00">
        <w:rPr>
          <w:rFonts w:asciiTheme="minorHAnsi" w:eastAsia="Times New Roman" w:hAnsiTheme="minorHAnsi" w:cstheme="minorHAnsi"/>
          <w:sz w:val="22"/>
          <w:szCs w:val="22"/>
        </w:rPr>
        <w:t xml:space="preserve">iod@ludowy.pl. </w:t>
      </w:r>
    </w:p>
    <w:p w14:paraId="4C54F158" w14:textId="77777777" w:rsidR="00140CF5" w:rsidRPr="00465B37" w:rsidRDefault="00140CF5" w:rsidP="001C7FAA">
      <w:pPr>
        <w:pStyle w:val="Podstawowyakapitowy"/>
        <w:jc w:val="both"/>
        <w:rPr>
          <w:rFonts w:asciiTheme="minorHAnsi" w:eastAsia="Times New Roman" w:hAnsiTheme="minorHAnsi" w:cstheme="minorHAnsi"/>
          <w:sz w:val="22"/>
          <w:szCs w:val="22"/>
        </w:rPr>
      </w:pPr>
      <w:r w:rsidRPr="00465B37">
        <w:rPr>
          <w:rFonts w:asciiTheme="minorHAnsi" w:hAnsiTheme="minorHAnsi" w:cstheme="minorHAnsi"/>
          <w:sz w:val="22"/>
          <w:szCs w:val="22"/>
        </w:rPr>
        <w:t>Celem przetwarzania danych osobowych jest realizacja Konkursu.</w:t>
      </w:r>
    </w:p>
    <w:p w14:paraId="71BB9528" w14:textId="22BD04B2" w:rsidR="00140CF5" w:rsidRPr="00465B37" w:rsidRDefault="00140CF5" w:rsidP="001C7FAA">
      <w:pPr>
        <w:pStyle w:val="Podstawowyakapitowy"/>
        <w:jc w:val="both"/>
        <w:rPr>
          <w:rFonts w:asciiTheme="minorHAnsi" w:hAnsiTheme="minorHAnsi" w:cstheme="minorHAnsi"/>
          <w:sz w:val="22"/>
          <w:szCs w:val="22"/>
        </w:rPr>
      </w:pPr>
      <w:r w:rsidRPr="00465B37">
        <w:rPr>
          <w:rFonts w:asciiTheme="minorHAnsi" w:hAnsiTheme="minorHAnsi" w:cstheme="minorHAnsi"/>
          <w:sz w:val="22"/>
          <w:szCs w:val="22"/>
        </w:rPr>
        <w:t xml:space="preserve">Podstawą prawną przetwarzania jest: art. 6 ust. 1 lit. a Rozporządzenia Parlamentu Europejskiego </w:t>
      </w:r>
      <w:r w:rsidR="007C2F00">
        <w:rPr>
          <w:rFonts w:asciiTheme="minorHAnsi" w:hAnsiTheme="minorHAnsi" w:cstheme="minorHAnsi"/>
          <w:sz w:val="22"/>
          <w:szCs w:val="22"/>
        </w:rPr>
        <w:br/>
      </w:r>
      <w:r w:rsidRPr="00465B37">
        <w:rPr>
          <w:rFonts w:asciiTheme="minorHAnsi" w:hAnsiTheme="minorHAnsi" w:cstheme="minorHAnsi"/>
          <w:sz w:val="22"/>
          <w:szCs w:val="22"/>
        </w:rPr>
        <w:t xml:space="preserve">i Rady (UE) 2016/679 z dnia 27 kwietnia 2016 r. w sprawie ochrony osób fizycznych w związku </w:t>
      </w:r>
      <w:r w:rsidR="007C2F00">
        <w:rPr>
          <w:rFonts w:asciiTheme="minorHAnsi" w:hAnsiTheme="minorHAnsi" w:cstheme="minorHAnsi"/>
          <w:sz w:val="22"/>
          <w:szCs w:val="22"/>
        </w:rPr>
        <w:br/>
      </w:r>
      <w:r w:rsidRPr="00465B37">
        <w:rPr>
          <w:rFonts w:asciiTheme="minorHAnsi" w:hAnsiTheme="minorHAnsi" w:cstheme="minorHAnsi"/>
          <w:sz w:val="22"/>
          <w:szCs w:val="22"/>
        </w:rPr>
        <w:t>z przetwarzaniem danych osobowych i w sprawie swobodnego przepływu takich danych oraz uchylenia dyrektywy 95/46/WE</w:t>
      </w:r>
      <w:r w:rsidR="0073435F">
        <w:rPr>
          <w:rFonts w:asciiTheme="minorHAnsi" w:hAnsiTheme="minorHAnsi" w:cstheme="minorHAnsi"/>
          <w:sz w:val="22"/>
          <w:szCs w:val="22"/>
        </w:rPr>
        <w:t xml:space="preserve">. </w:t>
      </w:r>
      <w:bookmarkStart w:id="0" w:name="_GoBack"/>
      <w:bookmarkEnd w:id="0"/>
      <w:r w:rsidRPr="00465B37">
        <w:rPr>
          <w:rFonts w:asciiTheme="minorHAnsi" w:hAnsiTheme="minorHAnsi" w:cstheme="minorHAnsi"/>
          <w:sz w:val="22"/>
          <w:szCs w:val="22"/>
        </w:rPr>
        <w:t xml:space="preserve">  </w:t>
      </w:r>
    </w:p>
    <w:p w14:paraId="445617B7" w14:textId="1E198C39" w:rsidR="00140CF5" w:rsidRPr="00465B37" w:rsidRDefault="00140CF5" w:rsidP="001C7FAA">
      <w:pPr>
        <w:pStyle w:val="Podstawowyakapitowy"/>
        <w:jc w:val="both"/>
        <w:rPr>
          <w:rFonts w:asciiTheme="minorHAnsi" w:hAnsiTheme="minorHAnsi" w:cstheme="minorHAnsi"/>
          <w:sz w:val="22"/>
          <w:szCs w:val="22"/>
        </w:rPr>
      </w:pPr>
      <w:r w:rsidRPr="00465B37">
        <w:rPr>
          <w:rFonts w:asciiTheme="minorHAnsi" w:hAnsiTheme="minorHAnsi" w:cstheme="minorHAnsi"/>
          <w:sz w:val="22"/>
          <w:szCs w:val="22"/>
        </w:rPr>
        <w:t xml:space="preserve">Dane osobowe uczestników Konkursu będą przechowywane przez okres wymagany przepisami prawa podatkowego i prawa ubezpieczeń społecznych- w przypadku przyznania nagród, o których mowa w </w:t>
      </w:r>
      <w:r w:rsidR="001C7FAA" w:rsidRPr="00465B37">
        <w:rPr>
          <w:rFonts w:asciiTheme="minorHAnsi" w:hAnsiTheme="minorHAnsi" w:cstheme="minorHAnsi"/>
          <w:sz w:val="22"/>
          <w:szCs w:val="22"/>
        </w:rPr>
        <w:br/>
      </w:r>
      <w:r w:rsidRPr="00465B37">
        <w:rPr>
          <w:rFonts w:asciiTheme="minorHAnsi" w:hAnsiTheme="minorHAnsi" w:cstheme="minorHAnsi"/>
          <w:sz w:val="22"/>
          <w:szCs w:val="22"/>
        </w:rPr>
        <w:t xml:space="preserve">§ 12; w przypadku innych Uczestników- przez okres niezbędny dla ostatecznego rozstrzygnięcia Konkursu. Wizerunek będzie przechowywany przez czas nieoznaczony dla celów promocyjnych </w:t>
      </w:r>
      <w:r w:rsidR="001C7FAA" w:rsidRPr="00465B37">
        <w:rPr>
          <w:rFonts w:asciiTheme="minorHAnsi" w:hAnsiTheme="minorHAnsi" w:cstheme="minorHAnsi"/>
          <w:sz w:val="22"/>
          <w:szCs w:val="22"/>
        </w:rPr>
        <w:br/>
      </w:r>
      <w:r w:rsidRPr="00465B37">
        <w:rPr>
          <w:rFonts w:asciiTheme="minorHAnsi" w:hAnsiTheme="minorHAnsi" w:cstheme="minorHAnsi"/>
          <w:sz w:val="22"/>
          <w:szCs w:val="22"/>
        </w:rPr>
        <w:t>i reklamowych.</w:t>
      </w:r>
    </w:p>
    <w:p w14:paraId="35D8AECF" w14:textId="77777777" w:rsidR="00140CF5" w:rsidRPr="00465B37" w:rsidRDefault="00140CF5" w:rsidP="001C7FAA">
      <w:pPr>
        <w:pStyle w:val="Podstawowyakapitowy"/>
        <w:jc w:val="both"/>
        <w:rPr>
          <w:rFonts w:asciiTheme="minorHAnsi" w:hAnsiTheme="minorHAnsi" w:cstheme="minorHAnsi"/>
          <w:sz w:val="22"/>
          <w:szCs w:val="22"/>
        </w:rPr>
      </w:pPr>
      <w:r w:rsidRPr="00465B37">
        <w:rPr>
          <w:rFonts w:asciiTheme="minorHAnsi" w:hAnsiTheme="minorHAnsi" w:cstheme="minorHAnsi"/>
          <w:sz w:val="22"/>
          <w:szCs w:val="22"/>
        </w:rPr>
        <w:lastRenderedPageBreak/>
        <w:t>Uczestnik Konkursu posiada prawo dostępu do swoich danych osobowych, ich sprostowania, usunięcia lub ograniczenia przetwarzania lub prawo do wniesienia sprzeciwu wobec przetwarzania, a także prawo do przenoszenia danych.</w:t>
      </w:r>
    </w:p>
    <w:p w14:paraId="54B7012E" w14:textId="77777777" w:rsidR="00140CF5" w:rsidRPr="00465B37" w:rsidRDefault="00140CF5" w:rsidP="001C7FAA">
      <w:pPr>
        <w:pStyle w:val="Podstawowyakapitowy"/>
        <w:jc w:val="both"/>
        <w:rPr>
          <w:rFonts w:asciiTheme="minorHAnsi" w:hAnsiTheme="minorHAnsi" w:cstheme="minorHAnsi"/>
          <w:sz w:val="22"/>
          <w:szCs w:val="22"/>
        </w:rPr>
      </w:pPr>
      <w:r w:rsidRPr="00465B37">
        <w:rPr>
          <w:rFonts w:asciiTheme="minorHAnsi" w:hAnsiTheme="minorHAnsi" w:cstheme="minorHAnsi"/>
          <w:sz w:val="22"/>
          <w:szCs w:val="22"/>
        </w:rPr>
        <w:t>Uczestnik Konkursu posiada prawo do cofnięcia wyrażonej zgody w dowolnym terminie. Wycofanie zgody nie wpływa na zgodność z prawem przetwarzania, którego dokonano na podstawie zgody przed jej wycofaniem (w tym korzystania z wizerunku).</w:t>
      </w:r>
    </w:p>
    <w:p w14:paraId="0BB53494" w14:textId="77777777" w:rsidR="00140CF5" w:rsidRPr="00465B37" w:rsidRDefault="00140CF5" w:rsidP="001C7FAA">
      <w:pPr>
        <w:pStyle w:val="Podstawowyakapitowy"/>
        <w:jc w:val="both"/>
        <w:rPr>
          <w:rFonts w:asciiTheme="minorHAnsi" w:hAnsiTheme="minorHAnsi" w:cstheme="minorHAnsi"/>
          <w:sz w:val="22"/>
          <w:szCs w:val="22"/>
        </w:rPr>
      </w:pPr>
      <w:r w:rsidRPr="00465B37">
        <w:rPr>
          <w:rFonts w:asciiTheme="minorHAnsi" w:hAnsiTheme="minorHAnsi" w:cstheme="minorHAnsi"/>
          <w:sz w:val="22"/>
          <w:szCs w:val="22"/>
        </w:rPr>
        <w:t>Uczestnik Konkursu posiada prawo do wniesienia skargi do organu nadzorczego.</w:t>
      </w:r>
    </w:p>
    <w:p w14:paraId="41AED6B3" w14:textId="77777777" w:rsidR="00140CF5" w:rsidRPr="00465B37" w:rsidRDefault="00140CF5" w:rsidP="001C7FAA">
      <w:pPr>
        <w:pStyle w:val="Podstawowyakapitowy"/>
        <w:jc w:val="both"/>
        <w:rPr>
          <w:rFonts w:asciiTheme="minorHAnsi" w:hAnsiTheme="minorHAnsi" w:cstheme="minorHAnsi"/>
          <w:sz w:val="22"/>
          <w:szCs w:val="22"/>
        </w:rPr>
      </w:pPr>
      <w:r w:rsidRPr="00465B37">
        <w:rPr>
          <w:rFonts w:asciiTheme="minorHAnsi" w:hAnsiTheme="minorHAnsi" w:cstheme="minorHAnsi"/>
          <w:sz w:val="22"/>
          <w:szCs w:val="22"/>
        </w:rPr>
        <w:t>Dane osobowe Uczestników Konkursu nie będą powierzane ani udostępnianie innym podmiotom.</w:t>
      </w:r>
    </w:p>
    <w:p w14:paraId="6B6F6F0F" w14:textId="77777777" w:rsidR="00140CF5" w:rsidRPr="00465B37" w:rsidRDefault="00140CF5" w:rsidP="001C7FAA">
      <w:pPr>
        <w:pStyle w:val="Podstawowyakapitowy"/>
        <w:jc w:val="both"/>
        <w:rPr>
          <w:rFonts w:asciiTheme="minorHAnsi" w:hAnsiTheme="minorHAnsi" w:cstheme="minorHAnsi"/>
          <w:sz w:val="22"/>
          <w:szCs w:val="22"/>
        </w:rPr>
      </w:pPr>
      <w:r w:rsidRPr="00465B37">
        <w:rPr>
          <w:rFonts w:asciiTheme="minorHAnsi" w:hAnsiTheme="minorHAnsi" w:cstheme="minorHAnsi"/>
          <w:sz w:val="22"/>
          <w:szCs w:val="22"/>
        </w:rPr>
        <w:t xml:space="preserve">Podanie danych osobowych jest niezbędne dla uczestnictwa w Konkursie; w przypadku niepodania danych niemożliwe jest uczestnictwo w Konkursie. </w:t>
      </w:r>
    </w:p>
    <w:p w14:paraId="2D049114" w14:textId="49A92F9A" w:rsidR="00140CF5" w:rsidRPr="00465B37" w:rsidRDefault="00140CF5" w:rsidP="001C7FAA">
      <w:pPr>
        <w:pStyle w:val="Podstawowyakapitowy"/>
        <w:jc w:val="both"/>
        <w:rPr>
          <w:rFonts w:asciiTheme="minorHAnsi" w:hAnsiTheme="minorHAnsi" w:cstheme="minorHAnsi"/>
          <w:sz w:val="22"/>
          <w:szCs w:val="22"/>
        </w:rPr>
      </w:pPr>
      <w:r w:rsidRPr="00465B37">
        <w:rPr>
          <w:rFonts w:asciiTheme="minorHAnsi" w:hAnsiTheme="minorHAnsi" w:cstheme="minorHAnsi"/>
          <w:sz w:val="22"/>
          <w:szCs w:val="22"/>
        </w:rPr>
        <w:t xml:space="preserve">Dane osobowe Uczestników Konkursu nie podlegają zautomatyzowanemu podejmowaniu decyzji, </w:t>
      </w:r>
      <w:r w:rsidR="001C7FAA" w:rsidRPr="00465B37">
        <w:rPr>
          <w:rFonts w:asciiTheme="minorHAnsi" w:hAnsiTheme="minorHAnsi" w:cstheme="minorHAnsi"/>
          <w:sz w:val="22"/>
          <w:szCs w:val="22"/>
        </w:rPr>
        <w:br/>
      </w:r>
      <w:r w:rsidRPr="00465B37">
        <w:rPr>
          <w:rFonts w:asciiTheme="minorHAnsi" w:hAnsiTheme="minorHAnsi" w:cstheme="minorHAnsi"/>
          <w:sz w:val="22"/>
          <w:szCs w:val="22"/>
        </w:rPr>
        <w:t>w tym profilowaniu.</w:t>
      </w:r>
    </w:p>
    <w:p w14:paraId="233E8535" w14:textId="77777777" w:rsidR="00FD03F9" w:rsidRPr="00465B37" w:rsidRDefault="00FD03F9" w:rsidP="001C7FAA">
      <w:pPr>
        <w:pStyle w:val="Podstawowyakapitowy"/>
        <w:jc w:val="both"/>
        <w:rPr>
          <w:rFonts w:asciiTheme="minorHAnsi" w:hAnsiTheme="minorHAnsi" w:cstheme="minorHAnsi"/>
          <w:sz w:val="22"/>
          <w:szCs w:val="22"/>
        </w:rPr>
      </w:pPr>
      <w:r w:rsidRPr="00465B37">
        <w:rPr>
          <w:rFonts w:asciiTheme="minorHAnsi" w:hAnsiTheme="minorHAnsi" w:cstheme="minorHAnsi"/>
          <w:sz w:val="22"/>
          <w:szCs w:val="22"/>
        </w:rPr>
        <w:t xml:space="preserve">14. Konkurs nie podlega zatwierdzeniu w trybie określonym w ustawie z dnia 19 listopada 2009 r. o grach hazardowych (Dz. U. z 2009 r. Nr 201, poz. 1540 z </w:t>
      </w:r>
      <w:proofErr w:type="spellStart"/>
      <w:r w:rsidRPr="00465B37">
        <w:rPr>
          <w:rFonts w:asciiTheme="minorHAnsi" w:hAnsiTheme="minorHAnsi" w:cstheme="minorHAnsi"/>
          <w:sz w:val="22"/>
          <w:szCs w:val="22"/>
        </w:rPr>
        <w:t>późn</w:t>
      </w:r>
      <w:proofErr w:type="spellEnd"/>
      <w:r w:rsidRPr="00465B37">
        <w:rPr>
          <w:rFonts w:asciiTheme="minorHAnsi" w:hAnsiTheme="minorHAnsi" w:cstheme="minorHAnsi"/>
          <w:sz w:val="22"/>
          <w:szCs w:val="22"/>
        </w:rPr>
        <w:t>. zm.). Organizator oświadcza, że Konkurs nie jest grą losową, loterią fantową, zakładem wzajemnym, loterią promocyjną, której wynik zależy od przypadku, ani żadną inną formą przewidzianą w ustawie z dnia 19 listopada 2009 r. o grach hazardowych.</w:t>
      </w:r>
    </w:p>
    <w:p w14:paraId="30890D09" w14:textId="77777777" w:rsidR="00140CF5" w:rsidRPr="00465B37" w:rsidRDefault="00140CF5" w:rsidP="001C7FAA">
      <w:pPr>
        <w:jc w:val="both"/>
        <w:rPr>
          <w:rFonts w:cstheme="minorHAnsi"/>
        </w:rPr>
      </w:pPr>
    </w:p>
    <w:p w14:paraId="14C5D063" w14:textId="77777777" w:rsidR="00140CF5" w:rsidRPr="00465B37" w:rsidRDefault="00140CF5" w:rsidP="001C7FAA">
      <w:pPr>
        <w:jc w:val="both"/>
        <w:rPr>
          <w:rFonts w:cstheme="minorHAnsi"/>
        </w:rPr>
      </w:pPr>
    </w:p>
    <w:sectPr w:rsidR="00140CF5" w:rsidRPr="00465B37" w:rsidSect="007F1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23CE"/>
    <w:multiLevelType w:val="hybridMultilevel"/>
    <w:tmpl w:val="9E2EE07C"/>
    <w:lvl w:ilvl="0" w:tplc="2D42845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58632593"/>
    <w:multiLevelType w:val="hybridMultilevel"/>
    <w:tmpl w:val="B66CD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3445EB"/>
    <w:multiLevelType w:val="hybridMultilevel"/>
    <w:tmpl w:val="8F427028"/>
    <w:lvl w:ilvl="0" w:tplc="236E97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82"/>
    <w:rsid w:val="001100AB"/>
    <w:rsid w:val="00140CF5"/>
    <w:rsid w:val="001C7FAA"/>
    <w:rsid w:val="00284F81"/>
    <w:rsid w:val="003E2484"/>
    <w:rsid w:val="003E2C21"/>
    <w:rsid w:val="00465B37"/>
    <w:rsid w:val="004D3F83"/>
    <w:rsid w:val="00596D82"/>
    <w:rsid w:val="006B7F92"/>
    <w:rsid w:val="0073435F"/>
    <w:rsid w:val="007C2F00"/>
    <w:rsid w:val="007F1AC6"/>
    <w:rsid w:val="008D3A30"/>
    <w:rsid w:val="00925FA7"/>
    <w:rsid w:val="00AC3E06"/>
    <w:rsid w:val="00F60575"/>
    <w:rsid w:val="00FD03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FD2E"/>
  <w15:docId w15:val="{1754D4E4-7184-4F01-808D-1BB5976C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F1AC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6D82"/>
    <w:pPr>
      <w:ind w:left="720"/>
      <w:contextualSpacing/>
    </w:pPr>
  </w:style>
  <w:style w:type="character" w:styleId="Hipercze">
    <w:name w:val="Hyperlink"/>
    <w:basedOn w:val="Domylnaczcionkaakapitu"/>
    <w:uiPriority w:val="99"/>
    <w:unhideWhenUsed/>
    <w:rsid w:val="003E2484"/>
    <w:rPr>
      <w:color w:val="0563C1" w:themeColor="hyperlink"/>
      <w:u w:val="single"/>
    </w:rPr>
  </w:style>
  <w:style w:type="character" w:customStyle="1" w:styleId="Nierozpoznanawzmianka1">
    <w:name w:val="Nierozpoznana wzmianka1"/>
    <w:basedOn w:val="Domylnaczcionkaakapitu"/>
    <w:uiPriority w:val="99"/>
    <w:semiHidden/>
    <w:unhideWhenUsed/>
    <w:rsid w:val="003E2484"/>
    <w:rPr>
      <w:color w:val="605E5C"/>
      <w:shd w:val="clear" w:color="auto" w:fill="E1DFDD"/>
    </w:rPr>
  </w:style>
  <w:style w:type="paragraph" w:styleId="Tekstdymka">
    <w:name w:val="Balloon Text"/>
    <w:basedOn w:val="Normalny"/>
    <w:link w:val="TekstdymkaZnak"/>
    <w:uiPriority w:val="99"/>
    <w:semiHidden/>
    <w:unhideWhenUsed/>
    <w:rsid w:val="003E2C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C21"/>
    <w:rPr>
      <w:rFonts w:ascii="Tahoma" w:hAnsi="Tahoma" w:cs="Tahoma"/>
      <w:sz w:val="16"/>
      <w:szCs w:val="16"/>
    </w:rPr>
  </w:style>
  <w:style w:type="character" w:styleId="Odwoaniedokomentarza">
    <w:name w:val="annotation reference"/>
    <w:basedOn w:val="Domylnaczcionkaakapitu"/>
    <w:uiPriority w:val="99"/>
    <w:semiHidden/>
    <w:unhideWhenUsed/>
    <w:rsid w:val="003E2C21"/>
    <w:rPr>
      <w:sz w:val="16"/>
      <w:szCs w:val="16"/>
    </w:rPr>
  </w:style>
  <w:style w:type="paragraph" w:styleId="Tekstkomentarza">
    <w:name w:val="annotation text"/>
    <w:basedOn w:val="Normalny"/>
    <w:link w:val="TekstkomentarzaZnak"/>
    <w:uiPriority w:val="99"/>
    <w:semiHidden/>
    <w:unhideWhenUsed/>
    <w:rsid w:val="003E2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2C21"/>
    <w:rPr>
      <w:sz w:val="20"/>
      <w:szCs w:val="20"/>
    </w:rPr>
  </w:style>
  <w:style w:type="paragraph" w:styleId="Tematkomentarza">
    <w:name w:val="annotation subject"/>
    <w:basedOn w:val="Tekstkomentarza"/>
    <w:next w:val="Tekstkomentarza"/>
    <w:link w:val="TematkomentarzaZnak"/>
    <w:uiPriority w:val="99"/>
    <w:semiHidden/>
    <w:unhideWhenUsed/>
    <w:rsid w:val="003E2C21"/>
    <w:rPr>
      <w:b/>
      <w:bCs/>
    </w:rPr>
  </w:style>
  <w:style w:type="character" w:customStyle="1" w:styleId="TematkomentarzaZnak">
    <w:name w:val="Temat komentarza Znak"/>
    <w:basedOn w:val="TekstkomentarzaZnak"/>
    <w:link w:val="Tematkomentarza"/>
    <w:uiPriority w:val="99"/>
    <w:semiHidden/>
    <w:rsid w:val="003E2C21"/>
    <w:rPr>
      <w:b/>
      <w:bCs/>
      <w:sz w:val="20"/>
      <w:szCs w:val="20"/>
    </w:rPr>
  </w:style>
  <w:style w:type="paragraph" w:customStyle="1" w:styleId="Podstawowyakapitowy">
    <w:name w:val="[Podstawowy akapitowy]"/>
    <w:basedOn w:val="Normalny"/>
    <w:uiPriority w:val="99"/>
    <w:rsid w:val="00140CF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mocja@ludow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1129</Words>
  <Characters>6777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Beata</cp:lastModifiedBy>
  <cp:revision>25</cp:revision>
  <dcterms:created xsi:type="dcterms:W3CDTF">2019-09-20T08:14:00Z</dcterms:created>
  <dcterms:modified xsi:type="dcterms:W3CDTF">2019-09-20T13:18:00Z</dcterms:modified>
</cp:coreProperties>
</file>